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4E84A">
      <w:pPr>
        <w:jc w:val="center"/>
        <w:rPr>
          <w:rFonts w:hint="eastAsia"/>
        </w:rPr>
      </w:pPr>
      <w:r>
        <w:rPr>
          <w:rFonts w:hint="eastAsia"/>
          <w:sz w:val="40"/>
          <w:szCs w:val="48"/>
        </w:rPr>
        <w:t>中学一级教师职称评审的述职报告</w:t>
      </w:r>
    </w:p>
    <w:p w14:paraId="2357913E">
      <w:pPr>
        <w:ind w:firstLine="420" w:firstLineChars="200"/>
        <w:rPr>
          <w:rFonts w:hint="eastAsia"/>
        </w:rPr>
      </w:pPr>
      <w:r>
        <w:rPr>
          <w:rFonts w:hint="eastAsia"/>
        </w:rPr>
        <w:t>我</w:t>
      </w:r>
      <w:r>
        <w:rPr>
          <w:rFonts w:hint="eastAsia"/>
          <w:lang w:val="en-US" w:eastAsia="zh-CN"/>
        </w:rPr>
        <w:t>于2018年取得中小学二级教师资格</w:t>
      </w:r>
      <w:r>
        <w:rPr>
          <w:rFonts w:hint="eastAsia"/>
        </w:rPr>
        <w:t>，经过各方面考核</w:t>
      </w:r>
      <w:r>
        <w:rPr>
          <w:rFonts w:hint="eastAsia"/>
          <w:lang w:val="en-US" w:eastAsia="zh-CN"/>
        </w:rPr>
        <w:t>现</w:t>
      </w:r>
      <w:r>
        <w:rPr>
          <w:rFonts w:hint="eastAsia"/>
        </w:rPr>
        <w:t>具备中一教师职称资格评审，现将这几年的工作向大家作汇报。</w:t>
      </w:r>
    </w:p>
    <w:p w14:paraId="43CF7447">
      <w:pPr>
        <w:numPr>
          <w:ilvl w:val="0"/>
          <w:numId w:val="1"/>
        </w:numPr>
        <w:ind w:left="0" w:leftChars="0" w:firstLine="287" w:firstLineChars="0"/>
        <w:rPr>
          <w:rFonts w:hint="eastAsia"/>
          <w:lang w:val="en-US" w:eastAsia="zh-CN"/>
        </w:rPr>
      </w:pPr>
      <w:r>
        <w:rPr>
          <w:rFonts w:hint="eastAsia"/>
        </w:rPr>
        <w:t>政治思想，具有良好的思想政治素质，遵守宪法和法律，拥护中国共产党的领导，热爱社会主义祖国。坚持“四项基本原则”，坚持改革开放，始终站稳立场，与党中央保持高度一致。具有良好的思想品德，遵守(教师法)、(义务教育法)，忠诚党的教育事业，认真执行党的教育方针、路线，有强烈的事业心和责任感，以身作则、为人师表，几年来辛勤耕耘、默默奉献。</w:t>
      </w:r>
    </w:p>
    <w:p w14:paraId="1F308D95">
      <w:pPr>
        <w:numPr>
          <w:ilvl w:val="0"/>
          <w:numId w:val="1"/>
        </w:numPr>
        <w:ind w:left="0" w:leftChars="0" w:firstLine="287" w:firstLineChars="0"/>
        <w:rPr>
          <w:rFonts w:hint="eastAsia"/>
          <w:lang w:val="en-US" w:eastAsia="zh-CN"/>
        </w:rPr>
      </w:pPr>
      <w:r>
        <w:rPr>
          <w:rFonts w:hint="eastAsia"/>
          <w:lang w:val="en-US" w:eastAsia="zh-CN"/>
        </w:rPr>
        <w:t>学校工作，我与周围教师的关系融洽，尊敬领导，对学校领导布置的各项工作都能乐意接受，从无怨言，我尊重同事，团结同事，乐于助人，能积极参加学校的各项活动无论是全校师生活动还是教研组的业务学习，从未缺席过。能自觉遵守学校的各项规章制度，没有无故迟到、早退、旷课现象。</w:t>
      </w:r>
    </w:p>
    <w:p w14:paraId="49D591F6">
      <w:pPr>
        <w:numPr>
          <w:ilvl w:val="0"/>
          <w:numId w:val="1"/>
        </w:numPr>
        <w:ind w:left="0" w:leftChars="0" w:firstLine="287" w:firstLineChars="0"/>
        <w:rPr>
          <w:rFonts w:hint="eastAsia"/>
          <w:lang w:val="en-US" w:eastAsia="zh-CN"/>
        </w:rPr>
      </w:pPr>
      <w:r>
        <w:rPr>
          <w:rFonts w:hint="eastAsia"/>
          <w:lang w:val="en-US" w:eastAsia="zh-CN"/>
        </w:rPr>
        <w:t>教学工作，能经常钻研教材，认真备课，既备教材又备学生。在平时教学中，注重结合德育教育，严格课堂常规，使学生养成守纪、认真的好习惯。特别是高三的教学每天早上都能6点半之前到校为学生做好榜样，从无迟到现象。作为青年教师，我还能经常虚心地向老教师学习，在教学上请他们指导，在他们身上，我学到了不少丰富的教学经验曾先后多次参加过校级、科组教学公开课，获得了听课老师们的好评。</w:t>
      </w:r>
    </w:p>
    <w:p w14:paraId="189ACC81">
      <w:pPr>
        <w:numPr>
          <w:numId w:val="0"/>
        </w:numPr>
        <w:ind w:firstLine="420" w:firstLineChars="200"/>
        <w:rPr>
          <w:rFonts w:hint="eastAsia"/>
          <w:lang w:val="en-US" w:eastAsia="zh-CN"/>
        </w:rPr>
      </w:pPr>
      <w:r>
        <w:rPr>
          <w:rFonts w:hint="eastAsia"/>
          <w:lang w:val="en-US" w:eastAsia="zh-CN"/>
        </w:rPr>
        <w:t>四、教研工作，几年来，本人能认真钻研业务，了解地理科学教育最新的.发展趋势，研究新高考以及三新背景下的教学方式。不断的更新知识。订阅了大量有关资料，认真学习使自己的业务能力和教学水平不断提高并撰写了大量的反思性教育教学文章，通过研究，也提高了自己的专业水平。</w:t>
      </w:r>
    </w:p>
    <w:p w14:paraId="262779D0">
      <w:pPr>
        <w:numPr>
          <w:numId w:val="0"/>
        </w:numPr>
        <w:ind w:firstLine="420" w:firstLineChars="200"/>
        <w:rPr>
          <w:rFonts w:hint="eastAsia"/>
          <w:lang w:val="en-US" w:eastAsia="zh-CN"/>
        </w:rPr>
      </w:pPr>
      <w:r>
        <w:rPr>
          <w:rFonts w:hint="eastAsia"/>
          <w:lang w:val="en-US" w:eastAsia="zh-CN"/>
        </w:rPr>
        <w:t>五、业绩方面，几年下来，在校领导和老师的帮助下通过自己的努力不管是专业方面、教学方面还是科研方面都取得了一点成绩:</w:t>
      </w:r>
    </w:p>
    <w:p w14:paraId="7943AFC1">
      <w:pPr>
        <w:numPr>
          <w:numId w:val="0"/>
        </w:numPr>
        <w:rPr>
          <w:rFonts w:hint="default"/>
          <w:lang w:val="en-US" w:eastAsia="zh-CN"/>
        </w:rPr>
      </w:pPr>
      <w:r>
        <w:rPr>
          <w:rFonts w:hint="eastAsia"/>
          <w:lang w:val="en-US" w:eastAsia="zh-CN"/>
        </w:rPr>
        <w:t>1、教学方面，自工作以来，在同行业的教师比赛中获得过多项奖励，在学校组织的“养正杯”课堂大赛中，多次取得一等奖、二等奖的优异成绩。</w:t>
      </w:r>
    </w:p>
    <w:p w14:paraId="3AD9F40F">
      <w:pPr>
        <w:numPr>
          <w:numId w:val="0"/>
        </w:numPr>
        <w:rPr>
          <w:rFonts w:hint="default"/>
          <w:lang w:val="en-US" w:eastAsia="zh-CN"/>
        </w:rPr>
      </w:pPr>
      <w:r>
        <w:rPr>
          <w:rFonts w:hint="eastAsia"/>
          <w:lang w:val="en-US" w:eastAsia="zh-CN"/>
        </w:rPr>
        <w:t>2、教学管理方面，对学生严格管理，在全校班主任评比工作中取得“明星班主任”的荣誉称号。在全校班主任班会课评比中，取得二等奖。</w:t>
      </w:r>
    </w:p>
    <w:p w14:paraId="6928611B">
      <w:pPr>
        <w:numPr>
          <w:numId w:val="0"/>
        </w:numPr>
        <w:rPr>
          <w:rFonts w:hint="eastAsia"/>
          <w:lang w:val="en-US" w:eastAsia="zh-CN"/>
        </w:rPr>
      </w:pPr>
      <w:r>
        <w:rPr>
          <w:rFonts w:hint="eastAsia"/>
          <w:lang w:val="en-US" w:eastAsia="zh-CN"/>
        </w:rPr>
        <w:t>3、科研方面，通过撰写反思性文章，有力的推动了自己的教学能力培养。</w:t>
      </w:r>
    </w:p>
    <w:p w14:paraId="28AE01B7">
      <w:pPr>
        <w:numPr>
          <w:numId w:val="0"/>
        </w:numPr>
        <w:rPr>
          <w:rFonts w:hint="eastAsia"/>
          <w:lang w:val="en-US" w:eastAsia="zh-CN"/>
        </w:rPr>
      </w:pPr>
      <w:r>
        <w:rPr>
          <w:rFonts w:hint="eastAsia"/>
          <w:lang w:val="en-US" w:eastAsia="zh-CN"/>
        </w:rPr>
        <w:t xml:space="preserve">文章发表: </w:t>
      </w:r>
    </w:p>
    <w:p w14:paraId="73247123">
      <w:pPr>
        <w:numPr>
          <w:numId w:val="0"/>
        </w:numPr>
        <w:ind w:firstLine="210" w:firstLineChars="100"/>
        <w:rPr>
          <w:rFonts w:hint="eastAsia"/>
          <w:lang w:val="en-US" w:eastAsia="zh-CN"/>
        </w:rPr>
      </w:pPr>
      <w:r>
        <w:rPr>
          <w:rFonts w:hint="eastAsia" w:asciiTheme="minorHAnsi" w:hAnsiTheme="minorHAnsi" w:eastAsiaTheme="minorEastAsia" w:cstheme="minorBidi"/>
          <w:b w:val="0"/>
          <w:bCs w:val="0"/>
          <w:kern w:val="2"/>
          <w:sz w:val="21"/>
          <w:szCs w:val="24"/>
          <w:lang w:val="en-US" w:eastAsia="zh-CN" w:bidi="ar-SA"/>
        </w:rPr>
        <w:t>(1)本人文章</w:t>
      </w:r>
      <w:r>
        <w:rPr>
          <w:rFonts w:hint="eastAsia" w:ascii="宋体" w:hAnsi="宋体" w:eastAsia="宋体" w:cs="宋体"/>
          <w:b w:val="0"/>
          <w:bCs w:val="0"/>
          <w:kern w:val="2"/>
          <w:sz w:val="21"/>
          <w:szCs w:val="24"/>
          <w:lang w:val="en-US" w:eastAsia="zh-CN" w:bidi="ar-SA"/>
        </w:rPr>
        <w:t>《</w:t>
      </w:r>
      <w:r>
        <w:rPr>
          <w:rFonts w:hint="eastAsia" w:asciiTheme="minorHAnsi" w:hAnsiTheme="minorHAnsi" w:eastAsiaTheme="minorEastAsia" w:cstheme="minorBidi"/>
          <w:b w:val="0"/>
          <w:bCs w:val="0"/>
          <w:kern w:val="2"/>
          <w:sz w:val="21"/>
          <w:szCs w:val="24"/>
          <w:lang w:val="en-US" w:eastAsia="zh-CN" w:bidi="ar-SA"/>
        </w:rPr>
        <w:t>问题导学在高中地理教学中的应用策略分析</w:t>
      </w:r>
      <w:r>
        <w:rPr>
          <w:rFonts w:hint="eastAsia" w:ascii="宋体" w:hAnsi="宋体" w:eastAsia="宋体" w:cs="宋体"/>
          <w:b w:val="0"/>
          <w:bCs w:val="0"/>
          <w:kern w:val="2"/>
          <w:sz w:val="21"/>
          <w:szCs w:val="24"/>
          <w:lang w:val="en-US" w:eastAsia="zh-CN" w:bidi="ar-SA"/>
        </w:rPr>
        <w:t>》</w:t>
      </w:r>
      <w:r>
        <w:rPr>
          <w:rFonts w:hint="eastAsia"/>
          <w:lang w:val="en-US" w:eastAsia="zh-CN"/>
        </w:rPr>
        <w:t>发表于《中华活页文选（高中版）》2024年第01期。</w:t>
      </w:r>
    </w:p>
    <w:p w14:paraId="3734DD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6" w:lineRule="atLeast"/>
        <w:ind w:left="0" w:right="0" w:firstLine="210" w:firstLineChars="100"/>
        <w:rPr>
          <w:rFonts w:hint="eastAsia"/>
          <w:lang w:val="en-US" w:eastAsia="zh-CN"/>
        </w:rPr>
      </w:pPr>
      <w:r>
        <w:rPr>
          <w:rFonts w:hint="eastAsia" w:asciiTheme="minorHAnsi" w:hAnsiTheme="minorHAnsi" w:eastAsiaTheme="minorEastAsia" w:cstheme="minorBidi"/>
          <w:b w:val="0"/>
          <w:bCs w:val="0"/>
          <w:kern w:val="2"/>
          <w:sz w:val="21"/>
          <w:szCs w:val="24"/>
          <w:lang w:val="en-US" w:eastAsia="zh-CN" w:bidi="ar-SA"/>
        </w:rPr>
        <w:t>(2)本人文章</w:t>
      </w:r>
      <w:r>
        <w:rPr>
          <w:rFonts w:hint="eastAsia" w:ascii="宋体" w:hAnsi="宋体" w:eastAsia="宋体" w:cs="宋体"/>
          <w:b w:val="0"/>
          <w:bCs w:val="0"/>
          <w:kern w:val="2"/>
          <w:sz w:val="21"/>
          <w:szCs w:val="24"/>
          <w:lang w:val="en-US" w:eastAsia="zh-CN" w:bidi="ar-SA"/>
        </w:rPr>
        <w:t>《</w:t>
      </w:r>
      <w:r>
        <w:rPr>
          <w:rFonts w:hint="eastAsia" w:asciiTheme="minorHAnsi" w:hAnsiTheme="minorHAnsi" w:eastAsiaTheme="minorEastAsia" w:cstheme="minorBidi"/>
          <w:b w:val="0"/>
          <w:bCs w:val="0"/>
          <w:kern w:val="2"/>
          <w:sz w:val="21"/>
          <w:szCs w:val="24"/>
          <w:lang w:val="en-US" w:eastAsia="zh-CN" w:bidi="ar-SA"/>
        </w:rPr>
        <w:t>高中地理教学中培养学生自主学习能力》发表于</w:t>
      </w:r>
      <w:r>
        <w:rPr>
          <w:rFonts w:hint="eastAsia" w:asciiTheme="minorHAnsi" w:hAnsiTheme="minorHAnsi" w:eastAsiaTheme="minorEastAsia" w:cstheme="minorBidi"/>
          <w:b w:val="0"/>
          <w:bCs w:val="0"/>
          <w:kern w:val="2"/>
          <w:sz w:val="21"/>
          <w:szCs w:val="24"/>
          <w:lang w:val="en-US" w:eastAsia="zh-CN" w:bidi="ar-SA"/>
        </w:rPr>
        <w:fldChar w:fldCharType="begin"/>
      </w:r>
      <w:r>
        <w:rPr>
          <w:rFonts w:hint="eastAsia" w:asciiTheme="minorHAnsi" w:hAnsiTheme="minorHAnsi" w:eastAsiaTheme="minorEastAsia" w:cstheme="minorBidi"/>
          <w:b w:val="0"/>
          <w:bCs w:val="0"/>
          <w:kern w:val="2"/>
          <w:sz w:val="21"/>
          <w:szCs w:val="24"/>
          <w:lang w:val="en-US" w:eastAsia="zh-CN" w:bidi="ar-SA"/>
        </w:rPr>
        <w:instrText xml:space="preserve"> HYPERLINK "https://old.cqvip.com/qikan/Detail.aspx?gch=71889X&amp;years=2023&amp;num=10&amp;part=04" </w:instrText>
      </w:r>
      <w:r>
        <w:rPr>
          <w:rFonts w:hint="eastAsia" w:asciiTheme="minorHAnsi" w:hAnsiTheme="minorHAnsi" w:eastAsiaTheme="minorEastAsia" w:cstheme="minorBidi"/>
          <w:b w:val="0"/>
          <w:bCs w:val="0"/>
          <w:kern w:val="2"/>
          <w:sz w:val="21"/>
          <w:szCs w:val="24"/>
          <w:lang w:val="en-US" w:eastAsia="zh-CN" w:bidi="ar-SA"/>
        </w:rPr>
        <w:fldChar w:fldCharType="separate"/>
      </w:r>
      <w:r>
        <w:rPr>
          <w:rFonts w:hint="default" w:asciiTheme="minorHAnsi" w:hAnsiTheme="minorHAnsi" w:eastAsiaTheme="minorEastAsia" w:cstheme="minorBidi"/>
          <w:b w:val="0"/>
          <w:bCs w:val="0"/>
          <w:kern w:val="2"/>
          <w:sz w:val="21"/>
          <w:szCs w:val="24"/>
          <w:lang w:val="en-US" w:eastAsia="zh-CN" w:bidi="ar-SA"/>
        </w:rPr>
        <w:t>《中国科技经济新闻数据库 教育》2023年第10月</w:t>
      </w:r>
      <w:r>
        <w:rPr>
          <w:rFonts w:hint="default" w:asciiTheme="minorHAnsi" w:hAnsiTheme="minorHAnsi" w:eastAsiaTheme="minorEastAsia" w:cstheme="minorBidi"/>
          <w:b w:val="0"/>
          <w:bCs w:val="0"/>
          <w:kern w:val="2"/>
          <w:sz w:val="21"/>
          <w:szCs w:val="24"/>
          <w:lang w:val="en-US" w:eastAsia="zh-CN" w:bidi="ar-SA"/>
        </w:rPr>
        <w:fldChar w:fldCharType="end"/>
      </w:r>
      <w:r>
        <w:rPr>
          <w:rFonts w:hint="default" w:asciiTheme="minorHAnsi" w:hAnsiTheme="minorHAnsi" w:eastAsiaTheme="minorEastAsia" w:cstheme="minorBidi"/>
          <w:b w:val="0"/>
          <w:bCs w:val="0"/>
          <w:kern w:val="2"/>
          <w:sz w:val="21"/>
          <w:szCs w:val="24"/>
          <w:lang w:val="en-US" w:eastAsia="zh-CN" w:bidi="ar-SA"/>
        </w:rPr>
        <w:t> </w:t>
      </w:r>
      <w:r>
        <w:rPr>
          <w:rFonts w:hint="eastAsia" w:asciiTheme="minorHAnsi" w:hAnsiTheme="minorHAnsi" w:eastAsiaTheme="minorEastAsia" w:cstheme="minorBidi"/>
          <w:b w:val="0"/>
          <w:bCs w:val="0"/>
          <w:kern w:val="2"/>
          <w:sz w:val="21"/>
          <w:szCs w:val="24"/>
          <w:lang w:val="en-US" w:eastAsia="zh-CN" w:bidi="ar-SA"/>
        </w:rPr>
        <w:t>。</w:t>
      </w:r>
    </w:p>
    <w:p w14:paraId="3DED8C42">
      <w:pPr>
        <w:numPr>
          <w:numId w:val="0"/>
        </w:numPr>
        <w:ind w:firstLine="210" w:firstLineChars="100"/>
        <w:rPr>
          <w:rFonts w:hint="eastAsia"/>
          <w:lang w:val="en-US" w:eastAsia="zh-CN"/>
        </w:rPr>
      </w:pPr>
      <w:r>
        <w:rPr>
          <w:rFonts w:hint="eastAsia"/>
          <w:lang w:val="en-US" w:eastAsia="zh-CN"/>
        </w:rPr>
        <w:t>以上所述材料，事实清楚、理由充分，符合申报中学一</w:t>
      </w:r>
      <w:bookmarkStart w:id="0" w:name="_GoBack"/>
      <w:bookmarkEnd w:id="0"/>
      <w:r>
        <w:rPr>
          <w:rFonts w:hint="eastAsia"/>
          <w:lang w:val="en-US" w:eastAsia="zh-CN"/>
        </w:rPr>
        <w:t>级教师的条件，恳请领导及评委审查批准。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7E7BEE"/>
    <w:multiLevelType w:val="singleLevel"/>
    <w:tmpl w:val="677E7BEE"/>
    <w:lvl w:ilvl="0" w:tentative="0">
      <w:start w:val="1"/>
      <w:numFmt w:val="chineseCounting"/>
      <w:suff w:val="nothing"/>
      <w:lvlText w:val="%1、"/>
      <w:lvlJc w:val="left"/>
      <w:pPr>
        <w:ind w:left="0" w:firstLine="28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kMTViM2M5ZmNiZmI0YTY5MWViMmZjMzBhYjRiNDYifQ=="/>
  </w:docVars>
  <w:rsids>
    <w:rsidRoot w:val="00000000"/>
    <w:rsid w:val="0E772D33"/>
    <w:rsid w:val="2263692C"/>
    <w:rsid w:val="3B834440"/>
    <w:rsid w:val="431D2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2024-08-15T14:11:20Z</dcterms:created>
  <dc:creator>Administrator</dc:creator>
  <cp:lastModifiedBy>过好当下</cp:lastModifiedBy>
  <dcterms:modified xsi:type="dcterms:W3CDTF">2024-08-15T23:46:18Z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FA08E7FB271B44FD874386E254D1A6AE_12</vt:lpwstr>
  </property>
</Properties>
</file>