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line="228" w:lineRule="auto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-18"/>
          <w:sz w:val="31"/>
          <w:szCs w:val="31"/>
        </w:rPr>
        <w:t>附</w:t>
      </w:r>
      <w:r>
        <w:rPr>
          <w:rFonts w:ascii="仿宋" w:hAnsi="仿宋" w:eastAsia="仿宋" w:cs="仿宋"/>
          <w:spacing w:val="-17"/>
          <w:sz w:val="31"/>
          <w:szCs w:val="31"/>
        </w:rPr>
        <w:t>件 4：</w:t>
      </w:r>
    </w:p>
    <w:p>
      <w:pPr>
        <w:spacing w:before="130" w:line="228" w:lineRule="auto"/>
        <w:ind w:left="1450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"/>
          <w:sz w:val="31"/>
          <w:szCs w:val="31"/>
        </w:rPr>
        <w:t>宿迁市教</w:t>
      </w:r>
      <w:r>
        <w:rPr>
          <w:rFonts w:ascii="仿宋" w:hAnsi="仿宋" w:eastAsia="仿宋" w:cs="仿宋"/>
          <w:sz w:val="31"/>
          <w:szCs w:val="31"/>
        </w:rPr>
        <w:t>育科学</w:t>
      </w:r>
      <w:r>
        <w:rPr>
          <w:rFonts w:ascii="宋体" w:hAnsi="宋体" w:eastAsia="宋体" w:cs="宋体"/>
          <w:sz w:val="31"/>
          <w:szCs w:val="31"/>
        </w:rPr>
        <w:t>“</w:t>
      </w:r>
      <w:r>
        <w:rPr>
          <w:rFonts w:ascii="仿宋" w:hAnsi="仿宋" w:eastAsia="仿宋" w:cs="仿宋"/>
          <w:sz w:val="31"/>
          <w:szCs w:val="31"/>
        </w:rPr>
        <w:t>十四五</w:t>
      </w:r>
      <w:r>
        <w:rPr>
          <w:rFonts w:ascii="宋体" w:hAnsi="宋体" w:eastAsia="宋体" w:cs="宋体"/>
          <w:sz w:val="31"/>
          <w:szCs w:val="31"/>
        </w:rPr>
        <w:t>”</w:t>
      </w:r>
      <w:r>
        <w:rPr>
          <w:rFonts w:ascii="仿宋" w:hAnsi="仿宋" w:eastAsia="仿宋" w:cs="仿宋"/>
          <w:sz w:val="31"/>
          <w:szCs w:val="31"/>
        </w:rPr>
        <w:t>规划 2023 年度</w:t>
      </w:r>
    </w:p>
    <w:p>
      <w:pPr>
        <w:spacing w:before="241" w:line="227" w:lineRule="auto"/>
        <w:ind w:left="2497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spacing w:val="11"/>
          <w:sz w:val="31"/>
          <w:szCs w:val="31"/>
        </w:rPr>
        <w:t>艺</w:t>
      </w:r>
      <w:r>
        <w:rPr>
          <w:rFonts w:ascii="仿宋" w:hAnsi="仿宋" w:eastAsia="仿宋" w:cs="仿宋"/>
          <w:spacing w:val="7"/>
          <w:sz w:val="31"/>
          <w:szCs w:val="31"/>
        </w:rPr>
        <w:t>术教育专项课题申报指南</w:t>
      </w:r>
    </w:p>
    <w:p>
      <w:pPr>
        <w:spacing w:line="247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line="248" w:lineRule="auto"/>
        <w:rPr>
          <w:rFonts w:ascii="Arial"/>
          <w:sz w:val="21"/>
        </w:rPr>
      </w:pPr>
    </w:p>
    <w:p>
      <w:pPr>
        <w:spacing w:before="133" w:line="559" w:lineRule="exact"/>
        <w:ind w:left="59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2"/>
          <w:position w:val="16"/>
          <w:sz w:val="31"/>
          <w:szCs w:val="31"/>
        </w:rPr>
        <w:t xml:space="preserve">1. </w:t>
      </w:r>
      <w:r>
        <w:rPr>
          <w:rFonts w:ascii="微软雅黑" w:hAnsi="微软雅黑" w:eastAsia="微软雅黑" w:cs="微软雅黑"/>
          <w:spacing w:val="2"/>
          <w:position w:val="16"/>
          <w:sz w:val="31"/>
          <w:szCs w:val="31"/>
        </w:rPr>
        <w:t>中华优秀传统文化传承发展</w:t>
      </w:r>
      <w:r>
        <w:rPr>
          <w:rFonts w:ascii="微软雅黑" w:hAnsi="微软雅黑" w:eastAsia="微软雅黑" w:cs="微软雅黑"/>
          <w:position w:val="16"/>
          <w:sz w:val="31"/>
          <w:szCs w:val="31"/>
        </w:rPr>
        <w:t>研究</w:t>
      </w:r>
    </w:p>
    <w:p>
      <w:pPr>
        <w:spacing w:before="2" w:line="206" w:lineRule="auto"/>
        <w:ind w:left="564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2. </w:t>
      </w:r>
      <w:r>
        <w:rPr>
          <w:rFonts w:ascii="微软雅黑" w:hAnsi="微软雅黑" w:eastAsia="微软雅黑" w:cs="微软雅黑"/>
          <w:spacing w:val="4"/>
          <w:sz w:val="31"/>
          <w:szCs w:val="31"/>
        </w:rPr>
        <w:t>艺术教育课程教学、评价改革研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究</w:t>
      </w:r>
    </w:p>
    <w:p>
      <w:pPr>
        <w:spacing w:before="100" w:line="207" w:lineRule="auto"/>
        <w:ind w:left="57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3</w:t>
      </w:r>
      <w:r>
        <w:rPr>
          <w:rFonts w:ascii="Times New Roman" w:hAnsi="Times New Roman" w:eastAsia="Times New Roman" w:cs="Times New Roman"/>
          <w:spacing w:val="7"/>
          <w:sz w:val="31"/>
          <w:szCs w:val="31"/>
        </w:rPr>
        <w:t>.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美育实践活动研究</w:t>
      </w:r>
    </w:p>
    <w:p>
      <w:pPr>
        <w:spacing w:before="103" w:line="207" w:lineRule="auto"/>
        <w:ind w:left="56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6"/>
          <w:sz w:val="31"/>
          <w:szCs w:val="31"/>
        </w:rPr>
        <w:t>4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>.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乡村中小学艺术教育实践研究</w:t>
      </w:r>
    </w:p>
    <w:p>
      <w:pPr>
        <w:spacing w:before="101" w:line="559" w:lineRule="exact"/>
        <w:ind w:left="573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9"/>
          <w:position w:val="16"/>
          <w:sz w:val="31"/>
          <w:szCs w:val="31"/>
        </w:rPr>
        <w:t>5</w:t>
      </w:r>
      <w:r>
        <w:rPr>
          <w:rFonts w:ascii="Times New Roman" w:hAnsi="Times New Roman" w:eastAsia="Times New Roman" w:cs="Times New Roman"/>
          <w:spacing w:val="8"/>
          <w:position w:val="16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8"/>
          <w:position w:val="16"/>
          <w:sz w:val="31"/>
          <w:szCs w:val="31"/>
        </w:rPr>
        <w:t>校园艺术社团组建与发展研究</w:t>
      </w:r>
    </w:p>
    <w:p>
      <w:pPr>
        <w:spacing w:before="2" w:line="206" w:lineRule="auto"/>
        <w:ind w:left="571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6.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艺术教师专业技能培养研究</w:t>
      </w:r>
    </w:p>
    <w:p>
      <w:pPr>
        <w:spacing w:before="103" w:line="207" w:lineRule="auto"/>
        <w:ind w:left="569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 xml:space="preserve">7. </w:t>
      </w:r>
      <w:r>
        <w:rPr>
          <w:rFonts w:ascii="微软雅黑" w:hAnsi="微软雅黑" w:eastAsia="微软雅黑" w:cs="微软雅黑"/>
          <w:spacing w:val="3"/>
          <w:sz w:val="31"/>
          <w:szCs w:val="31"/>
        </w:rPr>
        <w:t>艺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术教师教学能力提升研究</w:t>
      </w:r>
    </w:p>
    <w:p>
      <w:pPr>
        <w:spacing w:before="102" w:line="206" w:lineRule="auto"/>
        <w:ind w:left="577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14"/>
          <w:sz w:val="31"/>
          <w:szCs w:val="31"/>
        </w:rPr>
        <w:t>8</w:t>
      </w:r>
      <w:r>
        <w:rPr>
          <w:rFonts w:ascii="Times New Roman" w:hAnsi="Times New Roman" w:eastAsia="Times New Roman" w:cs="Times New Roman"/>
          <w:spacing w:val="9"/>
          <w:sz w:val="31"/>
          <w:szCs w:val="31"/>
        </w:rPr>
        <w:t>.</w:t>
      </w:r>
      <w:r>
        <w:rPr>
          <w:rFonts w:ascii="微软雅黑" w:hAnsi="微软雅黑" w:eastAsia="微软雅黑" w:cs="微软雅黑"/>
          <w:spacing w:val="7"/>
          <w:sz w:val="31"/>
          <w:szCs w:val="31"/>
        </w:rPr>
        <w:t>高校艺术专业服务地方研究</w:t>
      </w:r>
    </w:p>
    <w:p>
      <w:pPr>
        <w:spacing w:before="101" w:line="207" w:lineRule="auto"/>
        <w:ind w:left="570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10"/>
          <w:sz w:val="31"/>
          <w:szCs w:val="31"/>
        </w:rPr>
        <w:t>9</w:t>
      </w:r>
      <w:r>
        <w:rPr>
          <w:rFonts w:ascii="Times New Roman" w:hAnsi="Times New Roman" w:eastAsia="Times New Roman" w:cs="Times New Roman"/>
          <w:spacing w:val="8"/>
          <w:sz w:val="31"/>
          <w:szCs w:val="31"/>
        </w:rPr>
        <w:t>.</w:t>
      </w:r>
      <w:r>
        <w:rPr>
          <w:rFonts w:ascii="微软雅黑" w:hAnsi="微软雅黑" w:eastAsia="微软雅黑" w:cs="微软雅黑"/>
          <w:spacing w:val="8"/>
          <w:sz w:val="31"/>
          <w:szCs w:val="31"/>
        </w:rPr>
        <w:t>虚拟仿真艺术教育实践研究</w:t>
      </w:r>
    </w:p>
    <w:p>
      <w:pPr>
        <w:spacing w:before="103" w:line="207" w:lineRule="auto"/>
        <w:ind w:left="595"/>
        <w:rPr>
          <w:rFonts w:ascii="微软雅黑" w:hAnsi="微软雅黑" w:eastAsia="微软雅黑" w:cs="微软雅黑"/>
          <w:sz w:val="31"/>
          <w:szCs w:val="31"/>
        </w:rPr>
      </w:pPr>
      <w:r>
        <w:rPr>
          <w:rFonts w:ascii="Times New Roman" w:hAnsi="Times New Roman" w:eastAsia="Times New Roman" w:cs="Times New Roman"/>
          <w:spacing w:val="4"/>
          <w:sz w:val="31"/>
          <w:szCs w:val="31"/>
        </w:rPr>
        <w:t>10.</w:t>
      </w:r>
      <w:r>
        <w:rPr>
          <w:rFonts w:ascii="Times New Roman" w:hAnsi="Times New Roman" w:eastAsia="Times New Roman" w:cs="Times New Roman"/>
          <w:spacing w:val="3"/>
          <w:sz w:val="31"/>
          <w:szCs w:val="31"/>
        </w:rPr>
        <w:t xml:space="preserve"> </w:t>
      </w:r>
      <w:r>
        <w:rPr>
          <w:rFonts w:ascii="微软雅黑" w:hAnsi="微软雅黑" w:eastAsia="微软雅黑" w:cs="微软雅黑"/>
          <w:spacing w:val="2"/>
          <w:sz w:val="31"/>
          <w:szCs w:val="31"/>
        </w:rPr>
        <w:t>中小学艺术教育质量评价模型研究</w:t>
      </w:r>
    </w:p>
    <w:p>
      <w:bookmarkStart w:id="0" w:name="_GoBack"/>
      <w:bookmarkEnd w:id="0"/>
    </w:p>
    <w:sectPr>
      <w:pgSz w:w="11906" w:h="16839"/>
      <w:pgMar w:top="1431" w:right="1785" w:bottom="0" w:left="15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xYTE4MGU3YjAxNmEyNDIxYjc5ZWI0Y2Y5NmVkYjIifQ=="/>
  </w:docVars>
  <w:rsids>
    <w:rsidRoot w:val="00000000"/>
    <w:rsid w:val="2234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2023-04-07T02:09:23Z</dcterms:created>
  <dc:creator>admin</dc:creator>
  <cp:lastModifiedBy>13372057908</cp:lastModifiedBy>
  <dcterms:modified xsi:type="dcterms:W3CDTF">2023-04-07T02:09:30Z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23A99218317345789DCF467C1B93BD5B_12</vt:lpwstr>
  </property>
</Properties>
</file>