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学年校级小课题结题鉴定及20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学年校级小课题申报的通知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各位老师：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按照《马陵中学校级小课题研究实施方案》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(修订稿)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精神（见附件</w:t>
      </w:r>
      <w:r>
        <w:rPr>
          <w:rFonts w:ascii="仿宋" w:hAnsi="仿宋" w:eastAsia="仿宋" w:cs="宋体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），对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学年校级小课题进行结题鉴定，对202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学年校级小课题进行立项申报工作。具体要求如下：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2020-2021</w:t>
      </w:r>
      <w:r>
        <w:rPr>
          <w:rFonts w:hint="eastAsia" w:ascii="黑体" w:hAnsi="黑体" w:eastAsia="黑体"/>
          <w:sz w:val="32"/>
          <w:szCs w:val="32"/>
        </w:rPr>
        <w:t>学年校级小课题结题鉴定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2020-2021</w:t>
      </w:r>
      <w:r>
        <w:rPr>
          <w:rFonts w:hint="eastAsia" w:ascii="仿宋" w:hAnsi="仿宋" w:eastAsia="仿宋"/>
          <w:sz w:val="32"/>
          <w:szCs w:val="32"/>
        </w:rPr>
        <w:t>学年校级小课题主持人有以下成果之一可申请课题结题：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1.有与课题高度相关的论文在市级及以上报刊发表的。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2.有与课题高度相关的论文在市级及以上评比中获奖的。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3.在校级“养正学堂杯”课堂教学大赛中获奖，或在市直片及以上优课评比或基本功大赛中获奖的；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4.在校级及以上范围内开设与课题相关的讲座；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5.提供一份体例完整的课题研究报告。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请于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日前填写好课题成果鉴定申请书(见附件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)，</w:t>
      </w:r>
      <w:r>
        <w:fldChar w:fldCharType="begin"/>
      </w:r>
      <w:r>
        <w:instrText xml:space="preserve"> HYPERLINK "mailto:连同课题研究成果证明材料一起发至mlzxjys@126.com" </w:instrText>
      </w:r>
      <w:r>
        <w:fldChar w:fldCharType="separate"/>
      </w:r>
      <w:r>
        <w:rPr>
          <w:rStyle w:val="4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连同课题研究成果证明材料一起发至</w:t>
      </w:r>
      <w:r>
        <w:rPr>
          <w:rStyle w:val="4"/>
          <w:rFonts w:hint="eastAsia" w:ascii="仿宋" w:hAnsi="仿宋" w:eastAsia="仿宋"/>
          <w:sz w:val="32"/>
          <w:szCs w:val="32"/>
        </w:rPr>
        <w:t>mlzxjys@126.com</w:t>
      </w:r>
      <w:r>
        <w:rPr>
          <w:rStyle w:val="4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,并将课题成果鉴定申请书和证明材料（论文发表或获奖证书复印件，讲座或课题研究报告）纸质稿送至教师发展中心鲍艳老师处。逾期将不予鉴定。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鉴定合格后，将发放结题证书，并按照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马陵中学教科研奖励制度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发放相关奖励。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—202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学年校级小课题申报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根据人人都要参与课题研究的原则，请大家积极申报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学年校级小课题。请申报老师注意以下事项：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学校校级小课题未结题的老师不予申报本学年度课题；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欢迎大家围绕“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新”（新课标、新教材、新高考、新录取方式）或学校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江苏省</w:t>
      </w:r>
      <w:r>
        <w:rPr>
          <w:rFonts w:hint="eastAsia" w:ascii="仿宋" w:hAnsi="仿宋" w:eastAsia="仿宋"/>
          <w:sz w:val="32"/>
          <w:szCs w:val="32"/>
        </w:rPr>
        <w:t>前瞻性教学改革实验项目“‘养正文化’引领下的‘养正学堂’建设研究”开展研究，也可自选课题开展研究。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小课题研究有小切口、有价值、短周期、重过程、有实效等特征，欢迎大家着眼于教育教学实践、教育教学细节开展微研究。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申报老师请填写《马陵中学</w:t>
      </w:r>
      <w:r>
        <w:rPr>
          <w:rFonts w:hint="eastAsia" w:ascii="仿宋" w:hAnsi="仿宋" w:eastAsia="仿宋"/>
          <w:sz w:val="32"/>
          <w:szCs w:val="32"/>
          <w:lang w:eastAsia="zh-CN"/>
        </w:rPr>
        <w:t>2021-2022</w:t>
      </w:r>
      <w:r>
        <w:rPr>
          <w:rFonts w:hint="eastAsia" w:ascii="仿宋" w:hAnsi="仿宋" w:eastAsia="仿宋"/>
          <w:sz w:val="32"/>
          <w:szCs w:val="32"/>
        </w:rPr>
        <w:t>学年校级课题研究申请评审书》于1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日前发至教师发展中心邮箱m</w:t>
      </w:r>
      <w:r>
        <w:rPr>
          <w:rFonts w:ascii="仿宋" w:hAnsi="仿宋" w:eastAsia="仿宋"/>
          <w:sz w:val="32"/>
          <w:szCs w:val="32"/>
        </w:rPr>
        <w:t>lzxjys@126.com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教师发展中心将组织对申报的课题进行评审，通过立项后，将对课题研究进行过程性管理和指导，并按照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马陵中学教科研奖励制度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发放相关奖励。</w:t>
      </w:r>
      <w:bookmarkStart w:id="0" w:name="_GoBack"/>
      <w:bookmarkEnd w:id="0"/>
    </w:p>
    <w:p>
      <w:pPr>
        <w:spacing w:line="580" w:lineRule="exact"/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教师发展中心</w:t>
      </w: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</w:p>
    <w:p>
      <w:pPr>
        <w:widowControl/>
        <w:spacing w:line="360" w:lineRule="atLeast"/>
        <w:jc w:val="center"/>
        <w:rPr>
          <w:rFonts w:hint="eastAsia" w:ascii="ˎ̥" w:hAnsi="ˎ̥" w:eastAsia="宋体" w:cs="宋体"/>
          <w:color w:val="000000"/>
          <w:kern w:val="0"/>
          <w:sz w:val="32"/>
          <w:szCs w:val="32"/>
        </w:rPr>
      </w:pPr>
      <w:r>
        <w:rPr>
          <w:rFonts w:ascii="ˎ̥" w:hAnsi="ˎ̥" w:eastAsia="宋体" w:cs="宋体"/>
          <w:b/>
          <w:bCs/>
          <w:color w:val="000000"/>
          <w:kern w:val="0"/>
          <w:sz w:val="32"/>
          <w:szCs w:val="32"/>
        </w:rPr>
        <w:t>马陵中学校级</w:t>
      </w:r>
      <w:r>
        <w:rPr>
          <w:rFonts w:hint="eastAsia" w:ascii="ˎ̥" w:hAnsi="ˎ̥" w:eastAsia="宋体" w:cs="宋体"/>
          <w:b/>
          <w:bCs/>
          <w:color w:val="000000"/>
          <w:kern w:val="0"/>
          <w:sz w:val="32"/>
          <w:szCs w:val="32"/>
        </w:rPr>
        <w:t>小</w:t>
      </w:r>
      <w:r>
        <w:rPr>
          <w:rFonts w:ascii="ˎ̥" w:hAnsi="ˎ̥" w:eastAsia="宋体" w:cs="宋体"/>
          <w:b/>
          <w:bCs/>
          <w:color w:val="000000"/>
          <w:kern w:val="0"/>
          <w:sz w:val="32"/>
          <w:szCs w:val="32"/>
        </w:rPr>
        <w:t>课题研究实施方案(修订稿)</w:t>
      </w:r>
    </w:p>
    <w:p>
      <w:pPr>
        <w:widowControl/>
        <w:spacing w:line="440" w:lineRule="exact"/>
        <w:ind w:firstLine="419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color w:val="000000"/>
          <w:kern w:val="0"/>
          <w:sz w:val="20"/>
          <w:szCs w:val="20"/>
        </w:rPr>
        <w:t> </w:t>
      </w:r>
    </w:p>
    <w:p>
      <w:pPr>
        <w:widowControl/>
        <w:spacing w:line="440" w:lineRule="exact"/>
        <w:ind w:firstLine="48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color w:val="000000"/>
          <w:kern w:val="0"/>
          <w:sz w:val="24"/>
          <w:szCs w:val="24"/>
        </w:rPr>
        <w:t>一、实施目标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1．通过小课题研究，切实解决课堂教学中的实际问题，提高教学有效性。</w:t>
      </w:r>
    </w:p>
    <w:p>
      <w:pPr>
        <w:widowControl/>
        <w:spacing w:line="440" w:lineRule="exact"/>
        <w:ind w:firstLine="42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2．形成学科中心科研氛围，提高教研成效，促进学科中心建设。</w:t>
      </w:r>
    </w:p>
    <w:p>
      <w:pPr>
        <w:widowControl/>
        <w:spacing w:line="440" w:lineRule="exact"/>
        <w:ind w:firstLine="42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3．通过小课题研究，提高教师将教育科研与日常教学工作进行有机整合的能力，促进教师专业发展，推动我校教师队伍科研素质整体提高。</w:t>
      </w:r>
    </w:p>
    <w:p>
      <w:pPr>
        <w:widowControl/>
        <w:spacing w:line="440" w:lineRule="exact"/>
        <w:ind w:firstLine="48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color w:val="000000"/>
          <w:kern w:val="0"/>
          <w:sz w:val="24"/>
          <w:szCs w:val="24"/>
        </w:rPr>
        <w:t>二、组织部门职责</w:t>
      </w:r>
    </w:p>
    <w:p>
      <w:pPr>
        <w:widowControl/>
        <w:spacing w:line="440" w:lineRule="exact"/>
        <w:ind w:firstLine="48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1.制定小课题研究的组织、实施、评定、奖励等制度；</w:t>
      </w:r>
    </w:p>
    <w:p>
      <w:pPr>
        <w:widowControl/>
        <w:spacing w:line="440" w:lineRule="exact"/>
        <w:ind w:firstLine="48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2.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检查、评估全校各学科中心的小课题开展情况；</w:t>
      </w:r>
    </w:p>
    <w:p>
      <w:pPr>
        <w:widowControl/>
        <w:spacing w:line="440" w:lineRule="exact"/>
        <w:ind w:firstLine="48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3.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审核立项，评审结项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，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落实各项管理措施；</w:t>
      </w:r>
    </w:p>
    <w:p>
      <w:pPr>
        <w:widowControl/>
        <w:spacing w:line="440" w:lineRule="exact"/>
        <w:ind w:firstLine="48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4.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定期召开本学科中心小课题阶段性汇报、结项汇报等专题会议，分析课题研究中存在的问题，共同研讨对策和措施。</w:t>
      </w:r>
    </w:p>
    <w:p>
      <w:pPr>
        <w:widowControl/>
        <w:spacing w:line="440" w:lineRule="exact"/>
        <w:ind w:firstLine="48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5.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有价值的研究成果进行全校推介。</w:t>
      </w:r>
    </w:p>
    <w:p>
      <w:pPr>
        <w:widowControl/>
        <w:spacing w:line="440" w:lineRule="exact"/>
        <w:ind w:firstLine="118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color w:val="000000"/>
          <w:kern w:val="0"/>
          <w:sz w:val="24"/>
          <w:szCs w:val="24"/>
        </w:rPr>
        <w:t>三、参与对象与研究周期</w:t>
      </w:r>
    </w:p>
    <w:p>
      <w:pPr>
        <w:widowControl/>
        <w:spacing w:line="440" w:lineRule="exact"/>
        <w:ind w:firstLine="54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全员参与。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每个课题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原则上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1人，研究周期一般为一年。（每年的9月份立项，次年的6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—9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月结项。）</w:t>
      </w:r>
    </w:p>
    <w:p>
      <w:pPr>
        <w:widowControl/>
        <w:spacing w:line="440" w:lineRule="exact"/>
        <w:ind w:firstLine="118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color w:val="000000"/>
          <w:kern w:val="0"/>
          <w:sz w:val="24"/>
          <w:szCs w:val="24"/>
        </w:rPr>
        <w:t>四、实施流程</w:t>
      </w:r>
    </w:p>
    <w:p>
      <w:pPr>
        <w:widowControl/>
        <w:spacing w:line="440" w:lineRule="exact"/>
        <w:ind w:firstLine="48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1.选题。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本着课题校本化的原则，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教师根据自己在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教育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教学工作中遇到的突出问题，确定研究课题。选择的研究课题，应该具备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“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针对性强、切口小、研究周期短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”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的特点，一般应是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在班主任工作中、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所任学科教学中存在的一个问题，可以是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教育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教学过程中的一个环节、一个问题、一种现象、一个案例等。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建议围绕新课程标准、新高考改革方案及学校主课题，自选一个角度进行深入研究。</w:t>
      </w:r>
    </w:p>
    <w:p>
      <w:pPr>
        <w:widowControl/>
        <w:spacing w:line="440" w:lineRule="exact"/>
        <w:ind w:firstLine="60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.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申报立项。参加小课题研究的教师，在规定时间内填写《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马陵中学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小课题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申报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立项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表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》电子稿，并提交学科中心。确定研究的主要内容，阐明所解决的问题和预期达成的目标，提出研究的方法、步骤等。各学科中心初审本学科教师的小课题研究方案，打包汇总报教师发展中心；教师发展中心组织有关人员对提交的课题进行审核，在二周内公布立项的小课题。不合格的，须重新选题、申报，直至完成立项。</w:t>
      </w:r>
    </w:p>
    <w:p>
      <w:pPr>
        <w:widowControl/>
        <w:spacing w:line="440" w:lineRule="exact"/>
        <w:ind w:firstLine="60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3．实施研究。课题负责人按照课题方案，有计划地开展研究工作，积累研究过程资料，建立小课题研究档案。学科学科中心要对课题研究过程管理进行督查。小课题研究要坚持“实践反思——理论学习——行动研究——案例积累——提升实践”的基本思路，要将常规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管理、教育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教学与课题研究相结合开展实践研究，从而解决问题。</w:t>
      </w:r>
    </w:p>
    <w:p>
      <w:pPr>
        <w:widowControl/>
        <w:spacing w:line="440" w:lineRule="exact"/>
        <w:ind w:firstLine="60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4．结题。研究期满，课题负责人整理、汇总研究过程资料及成果资料，并根据学校相关要求按时结题，不得延期。</w:t>
      </w:r>
    </w:p>
    <w:p>
      <w:pPr>
        <w:widowControl/>
        <w:spacing w:line="440" w:lineRule="exact"/>
        <w:ind w:firstLine="480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结题须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提供以下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结项材料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（以下材料至少提供一项）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 xml:space="preserve">: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①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 研究报告（调查报告）或课题研究论文或课例。研究报告包括以下几个内容：题目、研究目的、研究对象、研究过程(简述)、研究结果的分析和反思、结果在教育教学实际中应用的情况介绍等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②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在市级以上报刊发表或在市级及以上教育主管部门（含教育学会）举办的论文评比中获二等奖及以上奖项</w:t>
      </w:r>
      <w:r>
        <w:rPr>
          <w:rFonts w:ascii="ˎ̥" w:hAnsi="ˎ̥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或在省市优质课评比、基本功竞赛中获奖，或在校“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  <w:lang w:val="en-US" w:eastAsia="zh-CN"/>
        </w:rPr>
        <w:t>养正学堂</w:t>
      </w: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杯”课堂教学大赛中获奖。</w:t>
      </w:r>
    </w:p>
    <w:p>
      <w:pPr>
        <w:widowControl/>
        <w:spacing w:line="440" w:lineRule="exact"/>
        <w:ind w:firstLine="472"/>
        <w:jc w:val="lef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b/>
          <w:bCs/>
          <w:color w:val="000000"/>
          <w:kern w:val="0"/>
          <w:sz w:val="24"/>
          <w:szCs w:val="24"/>
        </w:rPr>
        <w:t>五、评选办法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教师发展中心将组织</w:t>
      </w:r>
      <w:r>
        <w:rPr>
          <w:rFonts w:hint="eastAsia" w:ascii="宋体" w:hAnsi="宋体" w:eastAsia="宋体"/>
          <w:sz w:val="24"/>
          <w:szCs w:val="24"/>
        </w:rPr>
        <w:t xml:space="preserve">对小课题进行鉴定，对符合结题要求的课题准予结题，发给结题证书，获得“不合格”等第的课题不予结题，继续研究。 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根据绩效考核条例，对校级小课题成功立项和结题的，将纳入绩效考核。 </w:t>
      </w:r>
    </w:p>
    <w:p>
      <w:pPr>
        <w:widowControl/>
        <w:spacing w:line="360" w:lineRule="atLeast"/>
        <w:ind w:firstLine="480"/>
        <w:jc w:val="righ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0"/>
          <w:szCs w:val="20"/>
        </w:rPr>
        <w:t> </w:t>
      </w:r>
    </w:p>
    <w:p>
      <w:pPr>
        <w:widowControl/>
        <w:spacing w:line="360" w:lineRule="atLeast"/>
        <w:ind w:right="240" w:firstLine="480"/>
        <w:jc w:val="right"/>
        <w:rPr>
          <w:rFonts w:hint="eastAsia" w:ascii="ˎ̥" w:hAnsi="ˎ̥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right="240" w:firstLine="480"/>
        <w:jc w:val="righ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t>教师发展中心</w:t>
      </w:r>
    </w:p>
    <w:p>
      <w:pPr>
        <w:widowControl/>
        <w:spacing w:line="360" w:lineRule="atLeast"/>
        <w:ind w:firstLine="480"/>
        <w:jc w:val="right"/>
        <w:rPr>
          <w:rFonts w:hint="eastAsia" w:ascii="ˎ̥" w:hAnsi="ˎ̥" w:eastAsia="宋体" w:cs="宋体"/>
          <w:color w:val="000000"/>
          <w:kern w:val="0"/>
          <w:sz w:val="20"/>
          <w:szCs w:val="20"/>
        </w:rPr>
      </w:pPr>
      <w:r>
        <w:rPr>
          <w:rFonts w:ascii="ˎ̥" w:hAnsi="ˎ̥" w:eastAsia="宋体" w:cs="宋体"/>
          <w:color w:val="000000"/>
          <w:kern w:val="0"/>
          <w:sz w:val="24"/>
          <w:szCs w:val="24"/>
        </w:rPr>
        <w:t>2017年9月13日</w:t>
      </w:r>
    </w:p>
    <w:p>
      <w:r>
        <w:rPr>
          <w:rFonts w:ascii="ˎ̥" w:hAnsi="ˎ̥" w:eastAsia="宋体" w:cs="宋体"/>
          <w:color w:val="000000"/>
          <w:kern w:val="0"/>
          <w:sz w:val="20"/>
          <w:szCs w:val="20"/>
        </w:rPr>
        <w:t> 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hint="eastAsia"/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9F"/>
    <w:rsid w:val="000244D7"/>
    <w:rsid w:val="001E4058"/>
    <w:rsid w:val="004855A0"/>
    <w:rsid w:val="005A6FA7"/>
    <w:rsid w:val="007E159F"/>
    <w:rsid w:val="00881B53"/>
    <w:rsid w:val="00B62124"/>
    <w:rsid w:val="00C45776"/>
    <w:rsid w:val="00C72C8D"/>
    <w:rsid w:val="00E63BF0"/>
    <w:rsid w:val="00FF60B7"/>
    <w:rsid w:val="256D52AA"/>
    <w:rsid w:val="3D5712AE"/>
    <w:rsid w:val="5D802BFB"/>
    <w:rsid w:val="5ED07AC7"/>
    <w:rsid w:val="687B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436</Words>
  <Characters>2487</Characters>
  <Lines>20</Lines>
  <Paragraphs>5</Paragraphs>
  <TotalTime>4</TotalTime>
  <ScaleCrop>false</ScaleCrop>
  <LinksUpToDate>false</LinksUpToDate>
  <CharactersWithSpaces>2918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2019-09-02T12:24:00Z</dcterms:created>
  <dc:creator>Administrator</dc:creator>
  <cp:lastModifiedBy>13372057908</cp:lastModifiedBy>
  <dcterms:modified xsi:type="dcterms:W3CDTF">2021-11-22T13:08:00Z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C416C04B9CB54293B56EAE221D181473</vt:lpwstr>
  </property>
</Properties>
</file>